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6" w:type="dxa"/>
        <w:tblInd w:w="-318" w:type="dxa"/>
        <w:tblLayout w:type="fixed"/>
        <w:tblLook w:val="0000"/>
      </w:tblPr>
      <w:tblGrid>
        <w:gridCol w:w="4112"/>
        <w:gridCol w:w="5674"/>
      </w:tblGrid>
      <w:tr w:rsidR="006B63D1" w:rsidRPr="003D0463" w:rsidTr="00340956">
        <w:trPr>
          <w:trHeight w:val="1276"/>
        </w:trPr>
        <w:tc>
          <w:tcPr>
            <w:tcW w:w="4112" w:type="dxa"/>
          </w:tcPr>
          <w:p w:rsidR="006B63D1" w:rsidRPr="00DA076A" w:rsidRDefault="006B63D1" w:rsidP="006D6506">
            <w:pPr>
              <w:spacing w:line="276" w:lineRule="auto"/>
              <w:jc w:val="center"/>
              <w:rPr>
                <w:rFonts w:ascii="Times New Roman" w:hAnsi="Times New Roman" w:cs="Times New Roman"/>
                <w:sz w:val="24"/>
                <w:szCs w:val="24"/>
              </w:rPr>
            </w:pPr>
            <w:r w:rsidRPr="00DA076A">
              <w:rPr>
                <w:rFonts w:ascii="Times New Roman" w:hAnsi="Times New Roman" w:cs="Times New Roman"/>
                <w:sz w:val="24"/>
                <w:szCs w:val="24"/>
              </w:rPr>
              <w:t>UBND HUYỆN TỨ KỲ</w:t>
            </w:r>
          </w:p>
          <w:p w:rsidR="006B63D1" w:rsidRPr="00DA076A" w:rsidRDefault="0076225C" w:rsidP="006D6506">
            <w:pPr>
              <w:spacing w:line="276" w:lineRule="auto"/>
              <w:jc w:val="center"/>
              <w:rPr>
                <w:rFonts w:ascii="Times New Roman" w:hAnsi="Times New Roman" w:cs="Times New Roman"/>
                <w:b/>
                <w:sz w:val="24"/>
                <w:szCs w:val="24"/>
              </w:rPr>
            </w:pPr>
            <w:r w:rsidRPr="0076225C">
              <w:rPr>
                <w:rFonts w:ascii="Times New Roman" w:hAnsi="Times New Roman" w:cs="Times New Roman"/>
                <w:sz w:val="24"/>
                <w:szCs w:val="24"/>
                <w:lang w:val="vi-VN" w:eastAsia="vi-VN" w:bidi="vi-VN"/>
              </w:rPr>
              <w:pict>
                <v:line id="_x0000_s1026" style="position:absolute;left:0;text-align:left;z-index:251657216" from="47.75pt,14.05pt" to="134.35pt,14.05pt"/>
              </w:pict>
            </w:r>
            <w:r w:rsidR="006B63D1" w:rsidRPr="00DA076A">
              <w:rPr>
                <w:rFonts w:ascii="Times New Roman" w:hAnsi="Times New Roman" w:cs="Times New Roman"/>
                <w:b/>
                <w:sz w:val="24"/>
                <w:szCs w:val="24"/>
              </w:rPr>
              <w:t>PHÒNG GIÁO DỤC VÀ ĐÀO TẠO</w:t>
            </w:r>
          </w:p>
          <w:p w:rsidR="006B63D1" w:rsidRPr="006D6460" w:rsidRDefault="006B63D1" w:rsidP="006D6506">
            <w:pPr>
              <w:spacing w:line="276" w:lineRule="auto"/>
              <w:jc w:val="center"/>
              <w:rPr>
                <w:rFonts w:ascii="Times New Roman" w:hAnsi="Times New Roman" w:cs="Times New Roman"/>
                <w:sz w:val="26"/>
              </w:rPr>
            </w:pPr>
            <w:r w:rsidRPr="003D0463">
              <w:rPr>
                <w:rFonts w:ascii="Times New Roman" w:hAnsi="Times New Roman" w:cs="Times New Roman"/>
                <w:sz w:val="26"/>
              </w:rPr>
              <w:t>Số</w:t>
            </w:r>
            <w:r w:rsidR="0037725C">
              <w:rPr>
                <w:rFonts w:ascii="Times New Roman" w:hAnsi="Times New Roman" w:cs="Times New Roman"/>
                <w:sz w:val="26"/>
              </w:rPr>
              <w:t xml:space="preserve">: </w:t>
            </w:r>
            <w:r w:rsidR="00153E5D">
              <w:rPr>
                <w:rFonts w:ascii="Times New Roman" w:hAnsi="Times New Roman" w:cs="Times New Roman"/>
                <w:sz w:val="26"/>
              </w:rPr>
              <w:t>109</w:t>
            </w:r>
            <w:r w:rsidR="0037725C">
              <w:rPr>
                <w:rFonts w:ascii="Times New Roman" w:hAnsi="Times New Roman" w:cs="Times New Roman"/>
                <w:sz w:val="26"/>
              </w:rPr>
              <w:t>/PGDĐT-GDTC&amp;YTTH</w:t>
            </w:r>
          </w:p>
          <w:p w:rsidR="006B63D1" w:rsidRPr="006D6460" w:rsidRDefault="001C7FEF" w:rsidP="006D6506">
            <w:pPr>
              <w:spacing w:line="276" w:lineRule="auto"/>
              <w:jc w:val="center"/>
            </w:pPr>
            <w:r>
              <w:rPr>
                <w:rFonts w:ascii="Times New Roman" w:hAnsi="Times New Roman" w:cs="Times New Roman"/>
                <w:sz w:val="24"/>
              </w:rPr>
              <w:t>V/v</w:t>
            </w:r>
            <w:r w:rsidR="0022278C" w:rsidRPr="007A391F">
              <w:rPr>
                <w:rFonts w:ascii="Times New Roman" w:hAnsi="Times New Roman" w:cs="Times New Roman"/>
                <w:sz w:val="24"/>
              </w:rPr>
              <w:t xml:space="preserve"> h</w:t>
            </w:r>
            <w:r w:rsidR="006B63D1" w:rsidRPr="007A391F">
              <w:rPr>
                <w:rFonts w:ascii="Times New Roman" w:hAnsi="Times New Roman" w:cs="Times New Roman"/>
                <w:sz w:val="24"/>
              </w:rPr>
              <w:t xml:space="preserve">ướng dẫn thực hiện nhiệm vụ </w:t>
            </w:r>
            <w:r w:rsidR="0022278C" w:rsidRPr="007A391F">
              <w:rPr>
                <w:rFonts w:ascii="Times New Roman" w:hAnsi="Times New Roman" w:cs="Times New Roman"/>
                <w:sz w:val="24"/>
              </w:rPr>
              <w:t xml:space="preserve">giáo dục thể chất, thể thao và y tế trường học </w:t>
            </w:r>
            <w:r w:rsidR="006B63D1" w:rsidRPr="007A391F">
              <w:rPr>
                <w:rFonts w:ascii="Times New Roman" w:hAnsi="Times New Roman" w:cs="Times New Roman"/>
                <w:sz w:val="24"/>
              </w:rPr>
              <w:t xml:space="preserve">năm học 2020-2021 </w:t>
            </w:r>
          </w:p>
        </w:tc>
        <w:tc>
          <w:tcPr>
            <w:tcW w:w="5674" w:type="dxa"/>
          </w:tcPr>
          <w:p w:rsidR="006B63D1" w:rsidRPr="00DA076A" w:rsidRDefault="006B63D1" w:rsidP="006D6506">
            <w:pPr>
              <w:spacing w:line="276" w:lineRule="auto"/>
              <w:jc w:val="center"/>
              <w:rPr>
                <w:rFonts w:ascii="Times New Roman" w:hAnsi="Times New Roman" w:cs="Times New Roman"/>
                <w:b/>
                <w:sz w:val="24"/>
                <w:szCs w:val="24"/>
              </w:rPr>
            </w:pPr>
            <w:r w:rsidRPr="00DA076A">
              <w:rPr>
                <w:rFonts w:ascii="Times New Roman" w:hAnsi="Times New Roman" w:cs="Times New Roman"/>
                <w:b/>
                <w:sz w:val="24"/>
                <w:szCs w:val="24"/>
              </w:rPr>
              <w:t>CỘNG HOÀ XÃ HỘI CHỦ NGHĨA VIỆT NAM</w:t>
            </w:r>
          </w:p>
          <w:p w:rsidR="006B63D1" w:rsidRPr="00B5574A" w:rsidRDefault="0076225C" w:rsidP="006D6506">
            <w:pPr>
              <w:spacing w:line="276" w:lineRule="auto"/>
              <w:jc w:val="center"/>
              <w:rPr>
                <w:b/>
                <w:sz w:val="26"/>
              </w:rPr>
            </w:pPr>
            <w:r w:rsidRPr="0076225C">
              <w:rPr>
                <w:b/>
                <w:lang w:val="vi-VN" w:eastAsia="vi-VN" w:bidi="vi-VN"/>
              </w:rPr>
              <w:pict>
                <v:line id="_x0000_s1027" style="position:absolute;left:0;text-align:left;z-index:251658240" from="65.4pt,16pt" to="205.4pt,16pt"/>
              </w:pict>
            </w:r>
            <w:r w:rsidR="006B63D1" w:rsidRPr="003D0463">
              <w:rPr>
                <w:rFonts w:ascii="Times New Roman" w:hAnsi="Times New Roman" w:cs="Times New Roman"/>
                <w:b/>
                <w:sz w:val="26"/>
              </w:rPr>
              <w:t>Độc lập - Tự do - Hạnh phúc</w:t>
            </w:r>
          </w:p>
          <w:p w:rsidR="006B63D1" w:rsidRPr="00C861FE" w:rsidRDefault="006B63D1" w:rsidP="006D6506">
            <w:pPr>
              <w:spacing w:line="276" w:lineRule="auto"/>
              <w:jc w:val="center"/>
              <w:rPr>
                <w:b/>
              </w:rPr>
            </w:pPr>
          </w:p>
          <w:p w:rsidR="006B63D1" w:rsidRPr="003D0463" w:rsidRDefault="0071167F" w:rsidP="006D6506">
            <w:pPr>
              <w:spacing w:line="276" w:lineRule="auto"/>
              <w:rPr>
                <w:rFonts w:ascii="Times New Roman" w:hAnsi="Times New Roman" w:cs="Times New Roman"/>
                <w:i/>
              </w:rPr>
            </w:pPr>
            <w:r>
              <w:rPr>
                <w:rFonts w:ascii="Times New Roman" w:hAnsi="Times New Roman" w:cs="Times New Roman"/>
                <w:i/>
                <w:sz w:val="26"/>
              </w:rPr>
              <w:t xml:space="preserve">              </w:t>
            </w:r>
            <w:r w:rsidR="0037725C">
              <w:rPr>
                <w:rFonts w:ascii="Times New Roman" w:hAnsi="Times New Roman" w:cs="Times New Roman"/>
                <w:i/>
                <w:sz w:val="26"/>
              </w:rPr>
              <w:t xml:space="preserve">           </w:t>
            </w:r>
            <w:r w:rsidR="006B63D1" w:rsidRPr="003D0463">
              <w:rPr>
                <w:rFonts w:ascii="Times New Roman" w:hAnsi="Times New Roman" w:cs="Times New Roman"/>
                <w:i/>
                <w:sz w:val="26"/>
              </w:rPr>
              <w:t>Tứ Kỳ</w:t>
            </w:r>
            <w:r w:rsidR="00153E5D">
              <w:rPr>
                <w:rFonts w:ascii="Times New Roman" w:hAnsi="Times New Roman" w:cs="Times New Roman"/>
                <w:i/>
                <w:sz w:val="26"/>
              </w:rPr>
              <w:t>, ngày 27</w:t>
            </w:r>
            <w:r w:rsidR="006B63D1" w:rsidRPr="003D0463">
              <w:rPr>
                <w:rFonts w:ascii="Times New Roman" w:hAnsi="Times New Roman" w:cs="Times New Roman"/>
                <w:i/>
                <w:sz w:val="26"/>
              </w:rPr>
              <w:t xml:space="preserve"> tháng 10 năm 2020</w:t>
            </w:r>
          </w:p>
        </w:tc>
      </w:tr>
    </w:tbl>
    <w:p w:rsidR="006B63D1" w:rsidRDefault="006B63D1" w:rsidP="006D6506">
      <w:pPr>
        <w:spacing w:line="276" w:lineRule="auto"/>
        <w:ind w:firstLine="720"/>
        <w:rPr>
          <w:rFonts w:ascii="Times New Roman" w:hAnsi="Times New Roman" w:cs="Times New Roman"/>
          <w:sz w:val="28"/>
          <w:szCs w:val="28"/>
        </w:rPr>
      </w:pPr>
    </w:p>
    <w:p w:rsidR="007E32CA" w:rsidRPr="002B6B9A" w:rsidRDefault="007E32CA"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Kính gử</w:t>
      </w:r>
      <w:r w:rsidR="00274EE5">
        <w:rPr>
          <w:rFonts w:ascii="Times New Roman" w:hAnsi="Times New Roman" w:cs="Times New Roman"/>
          <w:sz w:val="28"/>
          <w:szCs w:val="28"/>
        </w:rPr>
        <w:t xml:space="preserve">i: </w:t>
      </w:r>
      <w:r w:rsidRPr="002B6B9A">
        <w:rPr>
          <w:rFonts w:ascii="Times New Roman" w:hAnsi="Times New Roman" w:cs="Times New Roman"/>
          <w:sz w:val="28"/>
          <w:szCs w:val="28"/>
        </w:rPr>
        <w:t>Hiệu trưởng các trườ</w:t>
      </w:r>
      <w:r w:rsidR="001C7F50">
        <w:rPr>
          <w:rFonts w:ascii="Times New Roman" w:hAnsi="Times New Roman" w:cs="Times New Roman"/>
          <w:sz w:val="28"/>
          <w:szCs w:val="28"/>
        </w:rPr>
        <w:t>ng M</w:t>
      </w:r>
      <w:r w:rsidRPr="002B6B9A">
        <w:rPr>
          <w:rFonts w:ascii="Times New Roman" w:hAnsi="Times New Roman" w:cs="Times New Roman"/>
          <w:sz w:val="28"/>
          <w:szCs w:val="28"/>
        </w:rPr>
        <w:t>ầ</w:t>
      </w:r>
      <w:r w:rsidR="001C7F50">
        <w:rPr>
          <w:rFonts w:ascii="Times New Roman" w:hAnsi="Times New Roman" w:cs="Times New Roman"/>
          <w:sz w:val="28"/>
          <w:szCs w:val="28"/>
        </w:rPr>
        <w:t>m non, T</w:t>
      </w:r>
      <w:r w:rsidRPr="002B6B9A">
        <w:rPr>
          <w:rFonts w:ascii="Times New Roman" w:hAnsi="Times New Roman" w:cs="Times New Roman"/>
          <w:sz w:val="28"/>
          <w:szCs w:val="28"/>
        </w:rPr>
        <w:t>iểu học, THCS trong huyện.</w:t>
      </w:r>
    </w:p>
    <w:p w:rsidR="007E32CA" w:rsidRPr="002B6B9A" w:rsidRDefault="007E32CA"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Thực hiện Công văn số 1341/SGDĐT-VP ngày 28/9/2020 của Sở Giáo dục và Đào tạo về việc hướng dẫn nhiệm vụ giáo dục thể chất, thể thao và y tế trường học năm họ</w:t>
      </w:r>
      <w:r w:rsidR="00274EE5">
        <w:rPr>
          <w:rFonts w:ascii="Times New Roman" w:hAnsi="Times New Roman" w:cs="Times New Roman"/>
          <w:sz w:val="28"/>
          <w:szCs w:val="28"/>
        </w:rPr>
        <w:t>c 2020- 202</w:t>
      </w:r>
      <w:r w:rsidRPr="002B6B9A">
        <w:rPr>
          <w:rFonts w:ascii="Times New Roman" w:hAnsi="Times New Roman" w:cs="Times New Roman"/>
          <w:sz w:val="28"/>
          <w:szCs w:val="28"/>
        </w:rPr>
        <w:t>, Phòng Giáo dục và Đào tạo chỉ đạo các trường triển khai thực hiện như sau:</w:t>
      </w:r>
    </w:p>
    <w:p w:rsidR="001C01B1" w:rsidRPr="008356B3" w:rsidRDefault="007E32CA" w:rsidP="006D6506">
      <w:pPr>
        <w:spacing w:line="276" w:lineRule="auto"/>
        <w:ind w:firstLine="720"/>
        <w:jc w:val="both"/>
        <w:rPr>
          <w:rFonts w:ascii="Times New Roman" w:hAnsi="Times New Roman" w:cs="Times New Roman"/>
          <w:b/>
          <w:sz w:val="28"/>
          <w:szCs w:val="28"/>
        </w:rPr>
      </w:pPr>
      <w:r w:rsidRPr="008356B3">
        <w:rPr>
          <w:rFonts w:ascii="Times New Roman" w:hAnsi="Times New Roman" w:cs="Times New Roman"/>
          <w:b/>
          <w:sz w:val="28"/>
          <w:szCs w:val="28"/>
        </w:rPr>
        <w:t>A. Nhiệm vụ chung</w:t>
      </w:r>
    </w:p>
    <w:p w:rsidR="007E32CA" w:rsidRPr="002B6B9A" w:rsidRDefault="007E32CA"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xml:space="preserve"> - Đẩy mạnh công tác giáo dục thể chất, hoạt động thể</w:t>
      </w:r>
      <w:r w:rsidR="00274EE5">
        <w:rPr>
          <w:rFonts w:ascii="Times New Roman" w:hAnsi="Times New Roman" w:cs="Times New Roman"/>
          <w:sz w:val="28"/>
          <w:szCs w:val="28"/>
        </w:rPr>
        <w:t xml:space="preserve"> thao,</w:t>
      </w:r>
      <w:r w:rsidRPr="002B6B9A">
        <w:rPr>
          <w:rFonts w:ascii="Times New Roman" w:hAnsi="Times New Roman" w:cs="Times New Roman"/>
          <w:sz w:val="28"/>
          <w:szCs w:val="28"/>
        </w:rPr>
        <w:t xml:space="preserve"> y tế trường học trong các nhà trường; triển khai có hiệu quả các tài liệu, học liệu giáo dục nâng cao nhận thức, hướng dẫn kỹ năng an toàn trong hoạt động giáo dục thể chất, chủ động phòng chống tại nạn thương tích, đuối nước cho học sinh; tăng cường các biện pháp phòng ngừa, ứng phó với dịch bệnh đặc biệt dịch bệnh Covid- 19.</w:t>
      </w:r>
    </w:p>
    <w:p w:rsidR="007E32CA" w:rsidRPr="002B6B9A" w:rsidRDefault="002B6B9A" w:rsidP="006D6506">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2278C">
        <w:rPr>
          <w:rFonts w:ascii="Times New Roman" w:hAnsi="Times New Roman" w:cs="Times New Roman"/>
          <w:sz w:val="28"/>
          <w:szCs w:val="28"/>
        </w:rPr>
        <w:t xml:space="preserve">- </w:t>
      </w:r>
      <w:r w:rsidR="007E32CA" w:rsidRPr="002B6B9A">
        <w:rPr>
          <w:rFonts w:ascii="Times New Roman" w:hAnsi="Times New Roman" w:cs="Times New Roman"/>
          <w:sz w:val="28"/>
          <w:szCs w:val="28"/>
        </w:rPr>
        <w:t>Tổ chức có hiệu quả câu lạc bộ thể thao trường học; triển khai Đề án đảm bảo dinh dưỡng hợp lý và tăng cường các hoạt động vận động nhằm nâng cao tầm vóc, thể chất của trẻ em, học sinh.</w:t>
      </w:r>
    </w:p>
    <w:p w:rsidR="007E32CA" w:rsidRPr="002B6B9A" w:rsidRDefault="0022278C" w:rsidP="006D650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E32CA" w:rsidRPr="002B6B9A">
        <w:rPr>
          <w:rFonts w:ascii="Times New Roman" w:hAnsi="Times New Roman" w:cs="Times New Roman"/>
          <w:sz w:val="28"/>
          <w:szCs w:val="28"/>
        </w:rPr>
        <w:t>Hoàn thiện và sử dụng hiệu quả hệ thống cơ sở dữ liệu về giáo dục thể chất và y tế trường học của trẻ em, học sinh trong hệ thống cơ sở dữ liệu ngành Giáo dục.</w:t>
      </w:r>
    </w:p>
    <w:p w:rsidR="001C01B1" w:rsidRDefault="007E32CA" w:rsidP="006D6506">
      <w:pPr>
        <w:spacing w:line="276" w:lineRule="auto"/>
        <w:ind w:firstLine="720"/>
        <w:jc w:val="both"/>
        <w:rPr>
          <w:rFonts w:ascii="Times New Roman" w:hAnsi="Times New Roman" w:cs="Times New Roman"/>
          <w:b/>
          <w:bCs/>
          <w:sz w:val="28"/>
          <w:szCs w:val="28"/>
        </w:rPr>
      </w:pPr>
      <w:r w:rsidRPr="002B6B9A">
        <w:rPr>
          <w:rFonts w:ascii="Times New Roman" w:hAnsi="Times New Roman" w:cs="Times New Roman"/>
          <w:b/>
          <w:bCs/>
          <w:sz w:val="28"/>
          <w:szCs w:val="28"/>
        </w:rPr>
        <w:t>B. Nhiệm vụ và giải pháp cụ</w:t>
      </w:r>
      <w:r w:rsidR="0050616B">
        <w:rPr>
          <w:rFonts w:ascii="Times New Roman" w:hAnsi="Times New Roman" w:cs="Times New Roman"/>
          <w:b/>
          <w:bCs/>
          <w:sz w:val="28"/>
          <w:szCs w:val="28"/>
        </w:rPr>
        <w:t xml:space="preserve"> thể</w:t>
      </w:r>
    </w:p>
    <w:p w:rsidR="0022278C" w:rsidRDefault="00274EE5" w:rsidP="006D6506">
      <w:pPr>
        <w:spacing w:line="276"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I. </w:t>
      </w:r>
      <w:r w:rsidR="007E32CA" w:rsidRPr="002B6B9A">
        <w:rPr>
          <w:rFonts w:ascii="Times New Roman" w:hAnsi="Times New Roman" w:cs="Times New Roman"/>
          <w:b/>
          <w:bCs/>
          <w:sz w:val="28"/>
          <w:szCs w:val="28"/>
        </w:rPr>
        <w:t>Công tác giáo dục thể chất, th</w:t>
      </w:r>
      <w:r w:rsidR="0050616B">
        <w:rPr>
          <w:rFonts w:ascii="Times New Roman" w:hAnsi="Times New Roman" w:cs="Times New Roman"/>
          <w:b/>
          <w:bCs/>
          <w:sz w:val="28"/>
          <w:szCs w:val="28"/>
        </w:rPr>
        <w:t>ể</w:t>
      </w:r>
      <w:r w:rsidR="007E32CA" w:rsidRPr="002B6B9A">
        <w:rPr>
          <w:rFonts w:ascii="Times New Roman" w:hAnsi="Times New Roman" w:cs="Times New Roman"/>
          <w:b/>
          <w:bCs/>
          <w:sz w:val="28"/>
          <w:szCs w:val="28"/>
        </w:rPr>
        <w:t xml:space="preserve"> thao trường học</w:t>
      </w:r>
    </w:p>
    <w:p w:rsidR="007E32CA" w:rsidRPr="002B6B9A" w:rsidRDefault="00274EE5" w:rsidP="006D6506">
      <w:pPr>
        <w:spacing w:line="276"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 1. </w:t>
      </w:r>
      <w:r w:rsidR="007E32CA" w:rsidRPr="002B6B9A">
        <w:rPr>
          <w:rFonts w:ascii="Times New Roman" w:hAnsi="Times New Roman" w:cs="Times New Roman"/>
          <w:b/>
          <w:bCs/>
          <w:sz w:val="28"/>
          <w:szCs w:val="28"/>
        </w:rPr>
        <w:t>Công tác giáo dụ</w:t>
      </w:r>
      <w:r w:rsidR="0006186A">
        <w:rPr>
          <w:rFonts w:ascii="Times New Roman" w:hAnsi="Times New Roman" w:cs="Times New Roman"/>
          <w:b/>
          <w:bCs/>
          <w:sz w:val="28"/>
          <w:szCs w:val="28"/>
        </w:rPr>
        <w:t>c thể</w:t>
      </w:r>
      <w:r w:rsidR="007E32CA" w:rsidRPr="002B6B9A">
        <w:rPr>
          <w:rFonts w:ascii="Times New Roman" w:hAnsi="Times New Roman" w:cs="Times New Roman"/>
          <w:b/>
          <w:bCs/>
          <w:sz w:val="28"/>
          <w:szCs w:val="28"/>
        </w:rPr>
        <w:t xml:space="preserve"> chất</w:t>
      </w:r>
    </w:p>
    <w:p w:rsidR="007E32CA" w:rsidRPr="002B6B9A" w:rsidRDefault="007E32CA"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Tổ chức thực hiện chương trình môn giáo dục thể chất đảm bảo thời lượng, phù hợp nội dung, hình thức, đổi mới phương pháp dạy học theo hướng phát triển năng lực học sinh, tạo sự yêu thích khi tham gia học giờ thể dục.</w:t>
      </w:r>
    </w:p>
    <w:p w:rsidR="007E32CA" w:rsidRPr="002B6B9A" w:rsidRDefault="007E32CA"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lastRenderedPageBreak/>
        <w:t>- Đảm bảo tuyệt đối an toàn khi sử dụng dụng cụ luyện tập thể dục thể thao trong quá trình dạy học. Giờ dạy thể dục yêu cầu 100% giáo viên phải mặc trang phục thể thao, học sinh đi giày thể thao; khuyến khích các trường có điều kiện động viên học sinh mặc trang phục thể thao trong các tiết chính khóa, hoạt động ngoạ</w:t>
      </w:r>
      <w:r w:rsidR="00274EE5">
        <w:rPr>
          <w:rFonts w:ascii="Times New Roman" w:hAnsi="Times New Roman" w:cs="Times New Roman"/>
          <w:sz w:val="28"/>
          <w:szCs w:val="28"/>
        </w:rPr>
        <w:t>i khóa.</w:t>
      </w:r>
    </w:p>
    <w:p w:rsidR="007E32CA" w:rsidRPr="002B6B9A" w:rsidRDefault="007E32CA"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Không xếp tiết chính khóa môn thể dục vào tiết 5 buổi sáng và tiết 1 buổi chiều, khuyến khích xếp giờ thể dục đến tiế</w:t>
      </w:r>
      <w:r w:rsidR="00274EE5">
        <w:rPr>
          <w:rFonts w:ascii="Times New Roman" w:hAnsi="Times New Roman" w:cs="Times New Roman"/>
          <w:sz w:val="28"/>
          <w:szCs w:val="28"/>
        </w:rPr>
        <w:t xml:space="preserve">t 3 </w:t>
      </w:r>
      <w:r w:rsidRPr="002B6B9A">
        <w:rPr>
          <w:rFonts w:ascii="Times New Roman" w:hAnsi="Times New Roman" w:cs="Times New Roman"/>
          <w:sz w:val="28"/>
          <w:szCs w:val="28"/>
        </w:rPr>
        <w:t>buổi sáng và từ tiết 3 buổi chiều, không bố trí dạy 2 tiết liền cùng buổi hoặc trái buổi; các trường có thể bố trí gi</w:t>
      </w:r>
      <w:r w:rsidR="0050616B">
        <w:rPr>
          <w:rFonts w:ascii="Times New Roman" w:hAnsi="Times New Roman" w:cs="Times New Roman"/>
          <w:sz w:val="28"/>
          <w:szCs w:val="28"/>
        </w:rPr>
        <w:t>ờ</w:t>
      </w:r>
      <w:r w:rsidRPr="002B6B9A">
        <w:rPr>
          <w:rFonts w:ascii="Times New Roman" w:hAnsi="Times New Roman" w:cs="Times New Roman"/>
          <w:sz w:val="28"/>
          <w:szCs w:val="28"/>
        </w:rPr>
        <w:t xml:space="preserve"> học thể dục trái buổi với các giờ học khác để đảm bảo thờ</w:t>
      </w:r>
      <w:r w:rsidR="00274EE5">
        <w:rPr>
          <w:rFonts w:ascii="Times New Roman" w:hAnsi="Times New Roman" w:cs="Times New Roman"/>
          <w:sz w:val="28"/>
          <w:szCs w:val="28"/>
        </w:rPr>
        <w:t xml:space="preserve">i gian và </w:t>
      </w:r>
      <w:r w:rsidRPr="002B6B9A">
        <w:rPr>
          <w:rFonts w:ascii="Times New Roman" w:hAnsi="Times New Roman" w:cs="Times New Roman"/>
          <w:sz w:val="28"/>
          <w:szCs w:val="28"/>
        </w:rPr>
        <w:t>chất lượng giờ học.</w:t>
      </w:r>
    </w:p>
    <w:p w:rsidR="000D20AE" w:rsidRPr="002B6B9A" w:rsidRDefault="007E32CA"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Tăng cường công tác tự bồi dưỡ</w:t>
      </w:r>
      <w:r w:rsidR="00274EE5">
        <w:rPr>
          <w:rFonts w:ascii="Times New Roman" w:hAnsi="Times New Roman" w:cs="Times New Roman"/>
          <w:sz w:val="28"/>
          <w:szCs w:val="28"/>
        </w:rPr>
        <w:t xml:space="preserve">ng, </w:t>
      </w:r>
      <w:r w:rsidRPr="002B6B9A">
        <w:rPr>
          <w:rFonts w:ascii="Times New Roman" w:hAnsi="Times New Roman" w:cs="Times New Roman"/>
          <w:sz w:val="28"/>
          <w:szCs w:val="28"/>
        </w:rPr>
        <w:t>thường xuyên sinh hoạt tổ nhóm chuyên môn, xây dựng chuyên đề, viết áp dụng sáng kiến, chuẩn bị các điều kiện cơ sở vật chất, đội ngũ giáo viên để chuẩn bị thực hiện chương trình GDTC thuộc Chương trình giáo dục phổ thông mới.</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Các trường thực hiện nghiêm túc Quyết đị</w:t>
      </w:r>
      <w:r w:rsidR="0050616B">
        <w:rPr>
          <w:rFonts w:ascii="Times New Roman" w:hAnsi="Times New Roman" w:cs="Times New Roman"/>
          <w:sz w:val="28"/>
          <w:szCs w:val="28"/>
        </w:rPr>
        <w:t>nh 51/2012/QĐ-</w:t>
      </w:r>
      <w:r w:rsidR="00274EE5">
        <w:rPr>
          <w:rFonts w:ascii="Times New Roman" w:hAnsi="Times New Roman" w:cs="Times New Roman"/>
          <w:sz w:val="28"/>
          <w:szCs w:val="28"/>
        </w:rPr>
        <w:t xml:space="preserve">TTg </w:t>
      </w:r>
      <w:r w:rsidRPr="002B6B9A">
        <w:rPr>
          <w:rFonts w:ascii="Times New Roman" w:hAnsi="Times New Roman" w:cs="Times New Roman"/>
          <w:sz w:val="28"/>
          <w:szCs w:val="28"/>
        </w:rPr>
        <w:t>ngày 16/11/2012 của Thủ tướng chính phủ về chế độ bồi dưỡng và chế độ trang phục đối vớ</w:t>
      </w:r>
      <w:r w:rsidR="0050616B">
        <w:rPr>
          <w:rFonts w:ascii="Times New Roman" w:hAnsi="Times New Roman" w:cs="Times New Roman"/>
          <w:sz w:val="28"/>
          <w:szCs w:val="28"/>
        </w:rPr>
        <w:t>i giáo</w:t>
      </w:r>
      <w:r w:rsidRPr="002B6B9A">
        <w:rPr>
          <w:rFonts w:ascii="Times New Roman" w:hAnsi="Times New Roman" w:cs="Times New Roman"/>
          <w:sz w:val="28"/>
          <w:szCs w:val="28"/>
        </w:rPr>
        <w:t xml:space="preserve"> viên, giảng viên thể dục thể thao.</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b/>
          <w:bCs/>
          <w:sz w:val="28"/>
          <w:szCs w:val="28"/>
        </w:rPr>
        <w:t>2. Hoạt động thể thao trường học</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Tiếp tục chuẩn bị các đội tuyển học sinh tham gia HKPĐ cấp tỉnh và cấp toàn quốc lần thứ X năm 2021.</w:t>
      </w:r>
    </w:p>
    <w:p w:rsidR="008761D0"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xml:space="preserve">- Tiếp tục triển khai thực hiện Quyết định số 1076/QĐ-TTg về việc phê duyệt Đề án tổng thể phát triển Giáo dục thể chất và thể thao trường học giai đoạn 2016- 2020 và định hướng đến năm 2025; thực hiện nghiêm túc việc kiểm tra, đánh giá thể lực học sinh sinh viên theo Quyết định số 53/2008/QĐ-BGDĐT ngày 18/9/2008 của Bộ GDĐT. </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Tổ chức các hoạt động GDTC gắn liền với nội dung môn học nhằm đa dạng hóa các hoạt động vận động, khuyến khích học sinh tích cự</w:t>
      </w:r>
      <w:r w:rsidR="00274EE5">
        <w:rPr>
          <w:rFonts w:ascii="Times New Roman" w:hAnsi="Times New Roman" w:cs="Times New Roman"/>
          <w:sz w:val="28"/>
          <w:szCs w:val="28"/>
        </w:rPr>
        <w:t xml:space="preserve">c, </w:t>
      </w:r>
      <w:r w:rsidRPr="002B6B9A">
        <w:rPr>
          <w:rFonts w:ascii="Times New Roman" w:hAnsi="Times New Roman" w:cs="Times New Roman"/>
          <w:sz w:val="28"/>
          <w:szCs w:val="28"/>
        </w:rPr>
        <w:t>chủ động tham gia rèn luyện sức khỏe, phát triển thể chất; duy trì tổ chức các giải thi đấu thể thao cấp trường, cụm trường, cấp ngành cho học sinh.</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- 100% học sinh tham gia thể dục buổi sáng, thể dục giữa giờ, tiếp tục triển khai có hiệu quả dạy võ cổ truyền và khiêu vũ thể thao.</w:t>
      </w:r>
    </w:p>
    <w:p w:rsidR="00003A42" w:rsidRPr="008116A2" w:rsidRDefault="008116A2" w:rsidP="006D6506">
      <w:pPr>
        <w:spacing w:line="276" w:lineRule="auto"/>
        <w:ind w:firstLine="720"/>
        <w:jc w:val="both"/>
        <w:rPr>
          <w:rFonts w:ascii="Times New Roman" w:hAnsi="Times New Roman" w:cs="Times New Roman"/>
          <w:sz w:val="28"/>
          <w:szCs w:val="28"/>
        </w:rPr>
      </w:pPr>
      <w:r w:rsidRPr="008116A2">
        <w:rPr>
          <w:rFonts w:ascii="Times New Roman" w:hAnsi="Times New Roman" w:cs="Times New Roman"/>
          <w:bCs/>
          <w:sz w:val="28"/>
          <w:szCs w:val="28"/>
        </w:rPr>
        <w:lastRenderedPageBreak/>
        <w:t xml:space="preserve">- </w:t>
      </w:r>
      <w:r w:rsidR="00003A42" w:rsidRPr="008116A2">
        <w:rPr>
          <w:rFonts w:ascii="Times New Roman" w:hAnsi="Times New Roman" w:cs="Times New Roman"/>
          <w:bCs/>
          <w:sz w:val="28"/>
          <w:szCs w:val="28"/>
        </w:rPr>
        <w:t>Đẩy mạnh việc thành lập, duy trì hiệu quả hoạt động các câu lạc bộ thể thao trong nhà trường; tăng cường ứng dụng công nghệ thông tin, hướng d</w:t>
      </w:r>
      <w:r w:rsidR="008761D0" w:rsidRPr="008116A2">
        <w:rPr>
          <w:rFonts w:ascii="Times New Roman" w:hAnsi="Times New Roman" w:cs="Times New Roman"/>
          <w:bCs/>
          <w:sz w:val="28"/>
          <w:szCs w:val="28"/>
        </w:rPr>
        <w:t>ẫn</w:t>
      </w:r>
      <w:r w:rsidR="00003A42" w:rsidRPr="008116A2">
        <w:rPr>
          <w:rFonts w:ascii="Times New Roman" w:hAnsi="Times New Roman" w:cs="Times New Roman"/>
          <w:bCs/>
          <w:sz w:val="28"/>
          <w:szCs w:val="28"/>
        </w:rPr>
        <w:t xml:space="preserve"> khai thác, sử dụng và tham gia các hoạt động GDTC trên không gian mạng an toàn, hiệu quả; tăng cường công tác xã hội hóa, tạ</w:t>
      </w:r>
      <w:r w:rsidR="008761D0" w:rsidRPr="008116A2">
        <w:rPr>
          <w:rFonts w:ascii="Times New Roman" w:hAnsi="Times New Roman" w:cs="Times New Roman"/>
          <w:bCs/>
          <w:sz w:val="28"/>
          <w:szCs w:val="28"/>
        </w:rPr>
        <w:t>o điều</w:t>
      </w:r>
      <w:r w:rsidR="00003A42" w:rsidRPr="008116A2">
        <w:rPr>
          <w:rFonts w:ascii="Times New Roman" w:hAnsi="Times New Roman" w:cs="Times New Roman"/>
          <w:bCs/>
          <w:sz w:val="28"/>
          <w:szCs w:val="28"/>
        </w:rPr>
        <w:t xml:space="preserve"> kiện thu hút sự tham gia củ</w:t>
      </w:r>
      <w:r w:rsidR="008761D0" w:rsidRPr="008116A2">
        <w:rPr>
          <w:rFonts w:ascii="Times New Roman" w:hAnsi="Times New Roman" w:cs="Times New Roman"/>
          <w:bCs/>
          <w:sz w:val="28"/>
          <w:szCs w:val="28"/>
        </w:rPr>
        <w:t>a các tổ</w:t>
      </w:r>
      <w:r w:rsidR="00003A42" w:rsidRPr="008116A2">
        <w:rPr>
          <w:rFonts w:ascii="Times New Roman" w:hAnsi="Times New Roman" w:cs="Times New Roman"/>
          <w:bCs/>
          <w:sz w:val="28"/>
          <w:szCs w:val="28"/>
        </w:rPr>
        <w:t xml:space="preserve"> chức xã hộ</w:t>
      </w:r>
      <w:r w:rsidR="00274EE5">
        <w:rPr>
          <w:rFonts w:ascii="Times New Roman" w:hAnsi="Times New Roman" w:cs="Times New Roman"/>
          <w:bCs/>
          <w:sz w:val="28"/>
          <w:szCs w:val="28"/>
        </w:rPr>
        <w:t xml:space="preserve">i, </w:t>
      </w:r>
      <w:r w:rsidR="00003A42" w:rsidRPr="008116A2">
        <w:rPr>
          <w:rFonts w:ascii="Times New Roman" w:hAnsi="Times New Roman" w:cs="Times New Roman"/>
          <w:bCs/>
          <w:sz w:val="28"/>
          <w:szCs w:val="28"/>
        </w:rPr>
        <w:t>các chương trình, dự án hỗ trợ nhằ</w:t>
      </w:r>
      <w:r w:rsidR="008761D0" w:rsidRPr="008116A2">
        <w:rPr>
          <w:rFonts w:ascii="Times New Roman" w:hAnsi="Times New Roman" w:cs="Times New Roman"/>
          <w:bCs/>
          <w:sz w:val="28"/>
          <w:szCs w:val="28"/>
        </w:rPr>
        <w:t>m phát triển</w:t>
      </w:r>
      <w:r w:rsidR="00003A42" w:rsidRPr="008116A2">
        <w:rPr>
          <w:rFonts w:ascii="Times New Roman" w:hAnsi="Times New Roman" w:cs="Times New Roman"/>
          <w:bCs/>
          <w:sz w:val="28"/>
          <w:szCs w:val="28"/>
        </w:rPr>
        <w:t xml:space="preserve"> công tác GDTC và phong trào thể thao trường học.</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b/>
          <w:bCs/>
          <w:sz w:val="28"/>
          <w:szCs w:val="28"/>
        </w:rPr>
        <w:t>II. Công tác y tế trường học</w:t>
      </w:r>
    </w:p>
    <w:p w:rsidR="00003A42" w:rsidRPr="002B6B9A" w:rsidRDefault="00274EE5" w:rsidP="006D650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003A42" w:rsidRPr="002B6B9A">
        <w:rPr>
          <w:rFonts w:ascii="Times New Roman" w:hAnsi="Times New Roman" w:cs="Times New Roman"/>
          <w:sz w:val="28"/>
          <w:szCs w:val="28"/>
        </w:rPr>
        <w:t>. Đề cao trách nhiệm, tăng cường quán triệt, thực hiện nghiêm túc các quy định và hướng dẫn của các cấp quản lý về công tác phòng chống dịch bệnh đặc biệt dịch bệnh covid19. Các trường cần chủ động nắm chắc tình hình diễn biến dịch bệnh, tuyệt đối không chủ quan, lơi lỏng, có kế hoạch, giải pháp cụ thể sẵn sàng ứng phó với các tình huống dịch bệnh có thể xảy ra trong nhà trường.</w:t>
      </w:r>
    </w:p>
    <w:p w:rsidR="00003A42" w:rsidRPr="002B6B9A" w:rsidRDefault="00003A42" w:rsidP="006D6506">
      <w:pPr>
        <w:spacing w:line="276" w:lineRule="auto"/>
        <w:jc w:val="both"/>
        <w:rPr>
          <w:rFonts w:ascii="Times New Roman" w:hAnsi="Times New Roman" w:cs="Times New Roman"/>
          <w:sz w:val="28"/>
          <w:szCs w:val="28"/>
        </w:rPr>
      </w:pPr>
      <w:r w:rsidRPr="002B6B9A">
        <w:rPr>
          <w:rFonts w:ascii="Times New Roman" w:hAnsi="Times New Roman" w:cs="Times New Roman"/>
          <w:sz w:val="28"/>
          <w:szCs w:val="28"/>
        </w:rPr>
        <w:t>|</w:t>
      </w:r>
      <w:r w:rsidR="002B6B9A">
        <w:rPr>
          <w:rFonts w:ascii="Times New Roman" w:hAnsi="Times New Roman" w:cs="Times New Roman"/>
          <w:sz w:val="28"/>
          <w:szCs w:val="28"/>
        </w:rPr>
        <w:tab/>
      </w:r>
      <w:r w:rsidRPr="002B6B9A">
        <w:rPr>
          <w:rFonts w:ascii="Times New Roman" w:hAnsi="Times New Roman" w:cs="Times New Roman"/>
          <w:sz w:val="28"/>
          <w:szCs w:val="28"/>
        </w:rPr>
        <w:t xml:space="preserve"> 2. Tiếp tục thực hiện nghiêm túc các văn bản quy phạm pháp luật về công tác y tế trường học: Thông tư liên tịch số 13/2016/TTLT-BYT-BGDĐT ngày 12/5/2016 quy định về công tác y tế trường học; Công văn liên ngành số</w:t>
      </w:r>
      <w:r w:rsidR="008761D0">
        <w:rPr>
          <w:rFonts w:ascii="Times New Roman" w:hAnsi="Times New Roman" w:cs="Times New Roman"/>
          <w:sz w:val="28"/>
          <w:szCs w:val="28"/>
        </w:rPr>
        <w:t xml:space="preserve"> 67/LN-SYT-GD</w:t>
      </w:r>
      <w:r w:rsidRPr="002B6B9A">
        <w:rPr>
          <w:rFonts w:ascii="Times New Roman" w:hAnsi="Times New Roman" w:cs="Times New Roman"/>
          <w:sz w:val="28"/>
          <w:szCs w:val="28"/>
        </w:rPr>
        <w:t>ĐT ngày 19/</w:t>
      </w:r>
      <w:r w:rsidR="008761D0">
        <w:rPr>
          <w:rFonts w:ascii="Times New Roman" w:hAnsi="Times New Roman" w:cs="Times New Roman"/>
          <w:sz w:val="28"/>
          <w:szCs w:val="28"/>
        </w:rPr>
        <w:t>0</w:t>
      </w:r>
      <w:r w:rsidRPr="002B6B9A">
        <w:rPr>
          <w:rFonts w:ascii="Times New Roman" w:hAnsi="Times New Roman" w:cs="Times New Roman"/>
          <w:sz w:val="28"/>
          <w:szCs w:val="28"/>
        </w:rPr>
        <w:t>1/2017 về công tác y tế trường học giai đoạn 2017- 2020 và các văn bản hướng dẫn về công tác y tế trường học. Nâng cao vai trò trách nhiệm của người đứng đầu trong công tác bảo vệ, chăm sóc và nâng cao sức khỏe, vệ sinh cá nhân, vệ sinh môi trường, công trình vệ sinh trong nhà trườ</w:t>
      </w:r>
      <w:r w:rsidR="00274EE5">
        <w:rPr>
          <w:rFonts w:ascii="Times New Roman" w:hAnsi="Times New Roman" w:cs="Times New Roman"/>
          <w:sz w:val="28"/>
          <w:szCs w:val="28"/>
        </w:rPr>
        <w:t>ng…</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xml:space="preserve"> 3. Tổ chức tập huấn, cấp giấy chứng nhận cho cán bộ phục vụ các bếp ăn bán trú, đảm bảo dinh dưỡng, an toàn vệ sinh thực phẩm, thực hiện các quy định về vệ sinh, nước sạch, môi trường; tăng cường công tác chăm sóc, bảo vệ trẻ em, phòng chống xâm hại, bạo lực học đường, phòng chống HIV/AIDS theo Kế hoạch hành động về phòng chống HIV/AIDS của ngành giáo dục giai đoạn 2012- 2020 ban hành theo Quyết định số 5330/QĐ-BGDĐT ngày 29/11/2012; phòng tránh tai nạn thương tích, tác hại của thuốc lá, rượu bia; truyền thông giáo dục về công tác giảm nhẹ rủi ro thiên tai, ứng phó với biến đổi khí hậu.</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xml:space="preserve">4. Phối hợp chặt chẽ với ngành Y tế và cơ quan Bảo hiểm xã hội hướng dẫn thực hiện bảo hiểm y tế cho học sinh, bảo đảm quyền lợi được chăm sóc sức khỏe ban đầu của học sinh trong trường học; đẩy mạnh tuyên truyền tới cha mẹ học sinh và vận động học sinh tham gia bảo hiểm y tế bắt buộc theo quy định tại Luật số 46/2014/QH13 ngày 13/6/2014 sửa đổi bổ sung một số điều của Luật BHYT, Nghị định số 146/2018/NĐ-CP ngày 17/10/2018 của Chính phủ quy định chi tiết và </w:t>
      </w:r>
      <w:r w:rsidRPr="002B6B9A">
        <w:rPr>
          <w:rFonts w:ascii="Times New Roman" w:hAnsi="Times New Roman" w:cs="Times New Roman"/>
          <w:sz w:val="28"/>
          <w:szCs w:val="28"/>
        </w:rPr>
        <w:lastRenderedPageBreak/>
        <w:t>hướng dẫn biện pháp thi hành một số điều của Luật BHYT, phấn đấu 100% học sinh tham gia BHYT.</w:t>
      </w:r>
    </w:p>
    <w:p w:rsidR="00003A42" w:rsidRPr="008116A2" w:rsidRDefault="00003A42" w:rsidP="006D6506">
      <w:pPr>
        <w:spacing w:line="276" w:lineRule="auto"/>
        <w:ind w:firstLine="720"/>
        <w:jc w:val="both"/>
        <w:rPr>
          <w:rFonts w:ascii="Times New Roman" w:hAnsi="Times New Roman" w:cs="Times New Roman"/>
          <w:sz w:val="28"/>
          <w:szCs w:val="28"/>
        </w:rPr>
      </w:pPr>
      <w:r w:rsidRPr="008116A2">
        <w:rPr>
          <w:rFonts w:ascii="Times New Roman" w:hAnsi="Times New Roman" w:cs="Times New Roman"/>
          <w:bCs/>
          <w:sz w:val="28"/>
          <w:szCs w:val="28"/>
        </w:rPr>
        <w:t>5. Thực hiện các quy định về an toàn trường họ</w:t>
      </w:r>
      <w:r w:rsidR="00274EE5">
        <w:rPr>
          <w:rFonts w:ascii="Times New Roman" w:hAnsi="Times New Roman" w:cs="Times New Roman"/>
          <w:bCs/>
          <w:sz w:val="28"/>
          <w:szCs w:val="28"/>
        </w:rPr>
        <w:t>c</w:t>
      </w:r>
    </w:p>
    <w:p w:rsidR="008761D0"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Tăng cường công tác đảm bảo vệ sinh, an toàn thực phẩm trong các nhà trường; phối hợp chặt chẽ giữa nhà trường, gia đình, chính quyền địa phương trong việc giáo dục, hướng dẫn trẻ em, học sinh thực hiện các quy định về an toàn thực phẩm. Kiểm soát chặt chẽ nguồn gốc thực phẩm và các khâu chế biến, bảo quản, vận chuyển thực phẩm trong các nhà trườ</w:t>
      </w:r>
      <w:r w:rsidR="008761D0">
        <w:rPr>
          <w:rFonts w:ascii="Times New Roman" w:hAnsi="Times New Roman" w:cs="Times New Roman"/>
          <w:sz w:val="28"/>
          <w:szCs w:val="28"/>
        </w:rPr>
        <w:t>ng.</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Tổ chức thực hiện các quy định về công tác an toàn trường học, đảm bảo môi trường trường học xanh, sạch, đẹp, an toàn; tổ chức chức bữa ăn bán trú trong các trườ</w:t>
      </w:r>
      <w:r w:rsidR="008761D0">
        <w:rPr>
          <w:rFonts w:ascii="Times New Roman" w:hAnsi="Times New Roman" w:cs="Times New Roman"/>
          <w:sz w:val="28"/>
          <w:szCs w:val="28"/>
        </w:rPr>
        <w:t>ng đảm</w:t>
      </w:r>
      <w:r w:rsidRPr="002B6B9A">
        <w:rPr>
          <w:rFonts w:ascii="Times New Roman" w:hAnsi="Times New Roman" w:cs="Times New Roman"/>
          <w:sz w:val="28"/>
          <w:szCs w:val="28"/>
        </w:rPr>
        <w:t xml:space="preserve"> bảo dinh dưỡng hợp lý; tăng cường công tác bảo vệ, chăm sóc trẻ</w:t>
      </w:r>
      <w:r w:rsidR="008761D0">
        <w:rPr>
          <w:rFonts w:ascii="Times New Roman" w:hAnsi="Times New Roman" w:cs="Times New Roman"/>
          <w:sz w:val="28"/>
          <w:szCs w:val="28"/>
        </w:rPr>
        <w:t xml:space="preserve"> em, đảm</w:t>
      </w:r>
      <w:r w:rsidRPr="002B6B9A">
        <w:rPr>
          <w:rFonts w:ascii="Times New Roman" w:hAnsi="Times New Roman" w:cs="Times New Roman"/>
          <w:sz w:val="28"/>
          <w:szCs w:val="28"/>
        </w:rPr>
        <w:t xml:space="preserve"> bảo quyền trẻ em, giáo dục giới tính, sức khỏe sinh sản cho học sinh. Tuyên truyền về ích lợi của việc cho trẻ uống sữa; sản phẩm sữa cho trẻ em, học sinh phải đảm bảo chất lượng th</w:t>
      </w:r>
      <w:r w:rsidR="008761D0">
        <w:rPr>
          <w:rFonts w:ascii="Times New Roman" w:hAnsi="Times New Roman" w:cs="Times New Roman"/>
          <w:sz w:val="28"/>
          <w:szCs w:val="28"/>
        </w:rPr>
        <w:t>eo</w:t>
      </w:r>
      <w:r w:rsidRPr="002B6B9A">
        <w:rPr>
          <w:rFonts w:ascii="Times New Roman" w:hAnsi="Times New Roman" w:cs="Times New Roman"/>
          <w:sz w:val="28"/>
          <w:szCs w:val="28"/>
        </w:rPr>
        <w:t xml:space="preserve"> quy định.</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Tăng cường đảm bảo nước sạch và vệ sinh môi trường trong trường học; chú trọng giáo dục học sinh việc giữ vệ sinh cá nhân, bảo đảm nước uống và các điều kiện nhà vệ sinh trong trường học; tổ chức cho học sinh lao động vệ sinh công trình vệ sinh trường học, giải quyết tình trạng mất vệ sinh trường học.</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Tổ chức các hoạt động giáo dục ngoài giờ lên lớp, truyền thông về giáo dục sức khỏe, vệ sinh cá nhân, tư vấn chăm sóc sức khỏe tâm thần; tổ chức các hoạt động truyền thông hưởng ứng Ngày thế giới không thuốc lá (31/5), Ngày vệ sinh yêu nước (02/7), Tuần lễ quốc gia nước sạch, vệ sinh môi trường; tháng hành động vì trẻ em (từ 01- 30/6) và các sự kiện khác liên quan đến công tác truyền thông, chăm sóc sức khỏe trẻ em, học sinh.</w:t>
      </w:r>
    </w:p>
    <w:p w:rsidR="002B6B9A" w:rsidRDefault="00003A42" w:rsidP="006D6506">
      <w:pPr>
        <w:spacing w:line="276" w:lineRule="auto"/>
        <w:ind w:firstLine="720"/>
        <w:jc w:val="both"/>
        <w:rPr>
          <w:rFonts w:ascii="Times New Roman" w:hAnsi="Times New Roman" w:cs="Times New Roman"/>
          <w:b/>
          <w:bCs/>
          <w:sz w:val="28"/>
          <w:szCs w:val="28"/>
        </w:rPr>
      </w:pPr>
      <w:r w:rsidRPr="002B6B9A">
        <w:rPr>
          <w:rFonts w:ascii="Times New Roman" w:hAnsi="Times New Roman" w:cs="Times New Roman"/>
          <w:b/>
          <w:bCs/>
          <w:sz w:val="28"/>
          <w:szCs w:val="28"/>
        </w:rPr>
        <w:t>III. Công tác phòng chống tai nạn thương tích và đuối nướ</w:t>
      </w:r>
      <w:r w:rsidR="002B6B9A">
        <w:rPr>
          <w:rFonts w:ascii="Times New Roman" w:hAnsi="Times New Roman" w:cs="Times New Roman"/>
          <w:b/>
          <w:bCs/>
          <w:sz w:val="28"/>
          <w:szCs w:val="28"/>
        </w:rPr>
        <w:t xml:space="preserve">c </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b/>
          <w:bCs/>
          <w:sz w:val="28"/>
          <w:szCs w:val="28"/>
        </w:rPr>
        <w:t>1. Phòng chống tai nạ</w:t>
      </w:r>
      <w:r w:rsidR="002737DE">
        <w:rPr>
          <w:rFonts w:ascii="Times New Roman" w:hAnsi="Times New Roman" w:cs="Times New Roman"/>
          <w:b/>
          <w:bCs/>
          <w:sz w:val="28"/>
          <w:szCs w:val="28"/>
        </w:rPr>
        <w:t>n thương tích</w:t>
      </w:r>
    </w:p>
    <w:p w:rsidR="00003A42" w:rsidRPr="002B6B9A" w:rsidRDefault="008761D0" w:rsidP="006D650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03A42" w:rsidRPr="002B6B9A">
        <w:rPr>
          <w:rFonts w:ascii="Times New Roman" w:hAnsi="Times New Roman" w:cs="Times New Roman"/>
          <w:sz w:val="28"/>
          <w:szCs w:val="28"/>
        </w:rPr>
        <w:t>Đẩy mạnh công tác truyền thông giáo dục xây dựng trường học an toàn, phòng chống tai nạn thương tích theo Thông tư số 13/2010/TT-BGDĐT ngày 15/4/2010 quy định về xây dựng trường học an toàn, phòng chống tai nạn thương tích trong cơ sở giáo dục mầm non; Quyết định số 4458/QĐ-BGDĐT ngày 22/8/2007 quy định về xây dựng trường học an toàn, phòng chống tai nạn thương tích trong các trường phổ thông.</w:t>
      </w:r>
    </w:p>
    <w:p w:rsidR="00003A42" w:rsidRPr="002B6B9A" w:rsidRDefault="008761D0" w:rsidP="006D650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3A42" w:rsidRPr="002B6B9A">
        <w:rPr>
          <w:rFonts w:ascii="Times New Roman" w:hAnsi="Times New Roman" w:cs="Times New Roman"/>
          <w:sz w:val="28"/>
          <w:szCs w:val="28"/>
        </w:rPr>
        <w:t>Các trường cần thực hiện hiệu quả</w:t>
      </w:r>
      <w:r>
        <w:rPr>
          <w:rFonts w:ascii="Times New Roman" w:hAnsi="Times New Roman" w:cs="Times New Roman"/>
          <w:sz w:val="28"/>
          <w:szCs w:val="28"/>
        </w:rPr>
        <w:t xml:space="preserve"> công tác đảm</w:t>
      </w:r>
      <w:r w:rsidR="00003A42" w:rsidRPr="002B6B9A">
        <w:rPr>
          <w:rFonts w:ascii="Times New Roman" w:hAnsi="Times New Roman" w:cs="Times New Roman"/>
          <w:sz w:val="28"/>
          <w:szCs w:val="28"/>
        </w:rPr>
        <w:t xml:space="preserve"> bả</w:t>
      </w:r>
      <w:r w:rsidR="002737DE">
        <w:rPr>
          <w:rFonts w:ascii="Times New Roman" w:hAnsi="Times New Roman" w:cs="Times New Roman"/>
          <w:sz w:val="28"/>
          <w:szCs w:val="28"/>
        </w:rPr>
        <w:t xml:space="preserve">o an toàn, </w:t>
      </w:r>
      <w:r w:rsidR="00003A42" w:rsidRPr="002B6B9A">
        <w:rPr>
          <w:rFonts w:ascii="Times New Roman" w:hAnsi="Times New Roman" w:cs="Times New Roman"/>
          <w:sz w:val="28"/>
          <w:szCs w:val="28"/>
        </w:rPr>
        <w:t>vệ sinh lao động, phòng chống cháy nổ; có kế hoạch thống kê, kiểm soát, bảo quản, thu gom và xử lý các hóa chất độc hại nguy hiểm; rà soát kiểm tra, thống kê toàn bộ hệ thống cơ sở vật chất trường lớp, trang thiết bị, đồ dùng dạy học, đồ chơi</w:t>
      </w:r>
      <w:r w:rsidR="00764469">
        <w:rPr>
          <w:rFonts w:ascii="Times New Roman" w:hAnsi="Times New Roman" w:cs="Times New Roman"/>
          <w:sz w:val="28"/>
          <w:szCs w:val="28"/>
        </w:rPr>
        <w:t>,…</w:t>
      </w:r>
      <w:r w:rsidR="00003A42" w:rsidRPr="002B6B9A">
        <w:rPr>
          <w:rFonts w:ascii="Times New Roman" w:hAnsi="Times New Roman" w:cs="Times New Roman"/>
          <w:sz w:val="28"/>
          <w:szCs w:val="28"/>
        </w:rPr>
        <w:t xml:space="preserve"> tại nhà trường để kịp thời sửa chữa, bổ sung thay thế, khắc phục tình trạng cơ sở vật chất, thiết bị dạy học đã cũ nát, quá hạn có nguy cơ xảy ra tai nạn nhằm đảm bảo an toàn cho giáo viên, học sinh và trẻ em.</w:t>
      </w:r>
    </w:p>
    <w:p w:rsidR="00003A42" w:rsidRPr="002B6B9A" w:rsidRDefault="008761D0" w:rsidP="006D650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03A42" w:rsidRPr="002B6B9A">
        <w:rPr>
          <w:rFonts w:ascii="Times New Roman" w:hAnsi="Times New Roman" w:cs="Times New Roman"/>
          <w:sz w:val="28"/>
          <w:szCs w:val="28"/>
        </w:rPr>
        <w:t>Tăng cường giáo dục học sinh kỹ năng phòng, tránh các loại tai nạn thương tích trong nhà trường và ngoài cộng đồng; nhắc nhở học sinh không chơi các trò chơi nguy hiểm như: chạ</w:t>
      </w:r>
      <w:r w:rsidR="00E4032A">
        <w:rPr>
          <w:rFonts w:ascii="Times New Roman" w:hAnsi="Times New Roman" w:cs="Times New Roman"/>
          <w:sz w:val="28"/>
          <w:szCs w:val="28"/>
        </w:rPr>
        <w:t xml:space="preserve">y </w:t>
      </w:r>
      <w:r w:rsidR="00003A42" w:rsidRPr="002B6B9A">
        <w:rPr>
          <w:rFonts w:ascii="Times New Roman" w:hAnsi="Times New Roman" w:cs="Times New Roman"/>
          <w:sz w:val="28"/>
          <w:szCs w:val="28"/>
        </w:rPr>
        <w:t>nhảy ở hành lang các tầng cao, leo trèo tường rào, lan can,...</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b/>
          <w:bCs/>
          <w:sz w:val="28"/>
          <w:szCs w:val="28"/>
        </w:rPr>
        <w:t>2. Phòng chống tai nạn đuối nướ</w:t>
      </w:r>
      <w:r w:rsidR="00827E1C">
        <w:rPr>
          <w:rFonts w:ascii="Times New Roman" w:hAnsi="Times New Roman" w:cs="Times New Roman"/>
          <w:b/>
          <w:bCs/>
          <w:sz w:val="28"/>
          <w:szCs w:val="28"/>
        </w:rPr>
        <w:t>c</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Đẩy mạnh tuyên truyền, giáo dục, hướng dẫn học sinh kỹ năng nhận biết, kỹ năng chủ động phòng, tránh tai nạn đuối nước. Thường xuyên nhắc nhở học sinh không được chơi, đùa nghịch gần ao, hồ, sông suối,...tiềm ẩn nguy cơ đuối nước.</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Tăng cường phối hợp giữa nhà trường, gia đình và chính quyền địa phương triển khai các giải pháp đảm bảo an toàn cho học sinh trước, trong và sau các dịp nghỉ lễ, tết, nghỉ hè; chủ động các phương án ứng phó trước hiện tượng thời tiết thất thường, thiên tai, bão lũ,...nhằm đảm bảo an toàn cho học sinh.</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Huy động ngân sách, kết hợp xã hội hóa để đầu tư xây dựng bể bơi cố định hoặc di động trong nhà trường. Tăng cường tổ chức giáo dục bơi an toàn, động viên, khuyến khích, tạo điều kiện cho các em tham gia học bơi tại các trường có bể bơi trong huyện hoặc các trung tâm đảm bảo an toàn, hiệu quả, từng bước nâng cao tỉ lệ học sinh biết bơi trong nhà trường.</w:t>
      </w:r>
    </w:p>
    <w:p w:rsidR="008761D0" w:rsidRDefault="00003A42" w:rsidP="006D6506">
      <w:pPr>
        <w:spacing w:line="276" w:lineRule="auto"/>
        <w:ind w:firstLine="720"/>
        <w:jc w:val="both"/>
        <w:rPr>
          <w:rFonts w:ascii="Times New Roman" w:hAnsi="Times New Roman" w:cs="Times New Roman"/>
          <w:b/>
          <w:bCs/>
          <w:sz w:val="28"/>
          <w:szCs w:val="28"/>
        </w:rPr>
      </w:pPr>
      <w:r w:rsidRPr="002B6B9A">
        <w:rPr>
          <w:rFonts w:ascii="Times New Roman" w:hAnsi="Times New Roman" w:cs="Times New Roman"/>
          <w:b/>
          <w:bCs/>
          <w:sz w:val="28"/>
          <w:szCs w:val="28"/>
        </w:rPr>
        <w:t>C. Tổ chức thực hiện</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b/>
          <w:bCs/>
          <w:sz w:val="28"/>
          <w:szCs w:val="28"/>
        </w:rPr>
        <w:t xml:space="preserve"> 1. Đối với Phòng Giáo dục và Đào tạo</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Hướng dẫn các trường thực hiện nhiệm vụ</w:t>
      </w:r>
      <w:r w:rsidR="00E4032A">
        <w:rPr>
          <w:rFonts w:ascii="Times New Roman" w:hAnsi="Times New Roman" w:cs="Times New Roman"/>
          <w:sz w:val="28"/>
          <w:szCs w:val="28"/>
        </w:rPr>
        <w:t xml:space="preserve"> GDTC, </w:t>
      </w:r>
      <w:r w:rsidRPr="002B6B9A">
        <w:rPr>
          <w:rFonts w:ascii="Times New Roman" w:hAnsi="Times New Roman" w:cs="Times New Roman"/>
          <w:sz w:val="28"/>
          <w:szCs w:val="28"/>
        </w:rPr>
        <w:t>thể thao và y tế trường học năm học 2020- 2021.</w:t>
      </w:r>
    </w:p>
    <w:p w:rsidR="00003A42" w:rsidRPr="008761D0" w:rsidRDefault="00003A42" w:rsidP="006D6506">
      <w:pPr>
        <w:spacing w:line="276" w:lineRule="auto"/>
        <w:ind w:firstLine="720"/>
        <w:jc w:val="both"/>
        <w:rPr>
          <w:rFonts w:ascii="Times New Roman" w:hAnsi="Times New Roman" w:cs="Times New Roman"/>
          <w:bCs/>
          <w:sz w:val="28"/>
          <w:szCs w:val="28"/>
        </w:rPr>
      </w:pPr>
      <w:r w:rsidRPr="008761D0">
        <w:rPr>
          <w:rFonts w:ascii="Times New Roman" w:hAnsi="Times New Roman" w:cs="Times New Roman"/>
          <w:bCs/>
          <w:sz w:val="28"/>
          <w:szCs w:val="28"/>
        </w:rPr>
        <w:t>- Tổ chức kiểm tra, giám sát, đánh giá việc thực hiện công tác GDTC, hoạt động thể thao, công tác phòng chống tai nạn thương tích, đuối nước tại các trườ</w:t>
      </w:r>
      <w:r w:rsidR="00A647AC">
        <w:rPr>
          <w:rFonts w:ascii="Times New Roman" w:hAnsi="Times New Roman" w:cs="Times New Roman"/>
          <w:bCs/>
          <w:sz w:val="28"/>
          <w:szCs w:val="28"/>
        </w:rPr>
        <w:t xml:space="preserve">ng. </w:t>
      </w:r>
      <w:r w:rsidR="008761D0">
        <w:rPr>
          <w:rFonts w:ascii="Times New Roman" w:hAnsi="Times New Roman" w:cs="Times New Roman"/>
          <w:bCs/>
          <w:sz w:val="28"/>
          <w:szCs w:val="28"/>
        </w:rPr>
        <w:tab/>
      </w:r>
      <w:r w:rsidRPr="002B6B9A">
        <w:rPr>
          <w:rFonts w:ascii="Times New Roman" w:hAnsi="Times New Roman" w:cs="Times New Roman"/>
          <w:b/>
          <w:bCs/>
          <w:sz w:val="28"/>
          <w:szCs w:val="28"/>
        </w:rPr>
        <w:t>2. Đối với các trường</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lastRenderedPageBreak/>
        <w:t>- Căn cứ hướng dẫn của Phòng, các trường đưa nội dung thực hiện nhiệm vụ giáo dục thể chất, thể thao và y tế trường học vào kế hoạch thực hiện nhiệm vụ năm học 2020</w:t>
      </w:r>
      <w:r w:rsidR="008761D0">
        <w:rPr>
          <w:rFonts w:ascii="Times New Roman" w:hAnsi="Times New Roman" w:cs="Times New Roman"/>
          <w:sz w:val="28"/>
          <w:szCs w:val="28"/>
        </w:rPr>
        <w:t>-</w:t>
      </w:r>
      <w:r w:rsidRPr="002B6B9A">
        <w:rPr>
          <w:rFonts w:ascii="Times New Roman" w:hAnsi="Times New Roman" w:cs="Times New Roman"/>
          <w:sz w:val="28"/>
          <w:szCs w:val="28"/>
        </w:rPr>
        <w:t>2021; tăng cường các giải pháp thực hiện nghiêm túc công tác GDTC, hoạt động thể thao, phòng chống tai nạn thương tích, đuối nước theo đúng hướng dẫn.</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 Thực hiện chế độ thông tin, báo cáo về Phòng:</w:t>
      </w:r>
    </w:p>
    <w:p w:rsidR="00003A42" w:rsidRPr="008116A2" w:rsidRDefault="00003A42" w:rsidP="006D6506">
      <w:pPr>
        <w:spacing w:line="276" w:lineRule="auto"/>
        <w:ind w:firstLine="720"/>
        <w:jc w:val="both"/>
        <w:rPr>
          <w:rFonts w:ascii="Times New Roman" w:hAnsi="Times New Roman" w:cs="Times New Roman"/>
          <w:sz w:val="28"/>
          <w:szCs w:val="28"/>
        </w:rPr>
      </w:pPr>
      <w:r w:rsidRPr="008116A2">
        <w:rPr>
          <w:rFonts w:ascii="Times New Roman" w:hAnsi="Times New Roman" w:cs="Times New Roman"/>
          <w:bCs/>
          <w:sz w:val="28"/>
          <w:szCs w:val="28"/>
        </w:rPr>
        <w:t>+ Báo cáo định kỳ: Báo cáo sơ kết, tổng kết thực hiện nhiệm vụ GDTC hoạt động thể thao và y tế trường học tích hợp vào báo cáo sơ kết học kỳ và báo cáo tổng kết cuối năm học.</w:t>
      </w:r>
    </w:p>
    <w:p w:rsidR="00003A42" w:rsidRPr="002B6B9A" w:rsidRDefault="002B6B9A" w:rsidP="006D6506">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003A42" w:rsidRPr="002B6B9A">
        <w:rPr>
          <w:rFonts w:ascii="Times New Roman" w:hAnsi="Times New Roman" w:cs="Times New Roman"/>
          <w:sz w:val="28"/>
          <w:szCs w:val="28"/>
        </w:rPr>
        <w:t xml:space="preserve"> + Báo cáo đột xuất theo quy định và khi có các vụ việc đặc biệt nghiêm trọng xảy ra như: tai nạn giao thông, đuối nước, thương tích, bạo lực học đường, xâm hại trẻ</w:t>
      </w:r>
      <w:r w:rsidR="00E4032A">
        <w:rPr>
          <w:rFonts w:ascii="Times New Roman" w:hAnsi="Times New Roman" w:cs="Times New Roman"/>
          <w:sz w:val="28"/>
          <w:szCs w:val="28"/>
        </w:rPr>
        <w:t xml:space="preserve"> em,</w:t>
      </w:r>
      <w:bookmarkStart w:id="0" w:name="_GoBack"/>
      <w:bookmarkEnd w:id="0"/>
      <w:r w:rsidR="00003A42" w:rsidRPr="002B6B9A">
        <w:rPr>
          <w:rFonts w:ascii="Times New Roman" w:hAnsi="Times New Roman" w:cs="Times New Roman"/>
          <w:sz w:val="28"/>
          <w:szCs w:val="28"/>
        </w:rPr>
        <w:t>...và những sự cố bất thường liên quan đến học sinh.</w:t>
      </w:r>
    </w:p>
    <w:p w:rsidR="00003A42" w:rsidRPr="002B6B9A" w:rsidRDefault="00003A42" w:rsidP="006D6506">
      <w:pPr>
        <w:spacing w:line="276" w:lineRule="auto"/>
        <w:ind w:firstLine="720"/>
        <w:jc w:val="both"/>
        <w:rPr>
          <w:rFonts w:ascii="Times New Roman" w:hAnsi="Times New Roman" w:cs="Times New Roman"/>
          <w:sz w:val="28"/>
          <w:szCs w:val="28"/>
        </w:rPr>
      </w:pPr>
      <w:r w:rsidRPr="002B6B9A">
        <w:rPr>
          <w:rFonts w:ascii="Times New Roman" w:hAnsi="Times New Roman" w:cs="Times New Roman"/>
          <w:sz w:val="28"/>
          <w:szCs w:val="28"/>
        </w:rPr>
        <w:t>Nhận được công văn, Phòng Giáo dục và Đào tạo yêu cầu Hiệu trưởng các trường triển khai thực hiện nghiêm túc, hiệu quả./.</w:t>
      </w:r>
    </w:p>
    <w:tbl>
      <w:tblPr>
        <w:tblW w:w="0" w:type="auto"/>
        <w:tblLook w:val="04A0"/>
      </w:tblPr>
      <w:tblGrid>
        <w:gridCol w:w="4644"/>
        <w:gridCol w:w="4644"/>
      </w:tblGrid>
      <w:tr w:rsidR="00EC1305" w:rsidRPr="00E458C3" w:rsidTr="00340956">
        <w:tc>
          <w:tcPr>
            <w:tcW w:w="4644" w:type="dxa"/>
            <w:hideMark/>
          </w:tcPr>
          <w:p w:rsidR="00EC1305" w:rsidRPr="00DA076A" w:rsidRDefault="00EC1305" w:rsidP="006D6506">
            <w:pPr>
              <w:spacing w:line="276" w:lineRule="auto"/>
              <w:jc w:val="both"/>
              <w:rPr>
                <w:rFonts w:ascii="Times New Roman" w:eastAsia="Times New Roman" w:hAnsi="Times New Roman" w:cs="Times New Roman"/>
                <w:b/>
                <w:i/>
                <w:sz w:val="24"/>
                <w:szCs w:val="24"/>
              </w:rPr>
            </w:pPr>
            <w:r w:rsidRPr="00DA076A">
              <w:rPr>
                <w:rFonts w:ascii="Times New Roman" w:hAnsi="Times New Roman" w:cs="Times New Roman"/>
                <w:b/>
                <w:i/>
                <w:sz w:val="24"/>
                <w:szCs w:val="24"/>
              </w:rPr>
              <w:t>Nơi nhận:</w:t>
            </w:r>
          </w:p>
          <w:p w:rsidR="00EC1305" w:rsidRPr="00E458C3" w:rsidRDefault="00EC1305" w:rsidP="006D6506">
            <w:pPr>
              <w:spacing w:line="276" w:lineRule="auto"/>
              <w:jc w:val="both"/>
              <w:rPr>
                <w:rFonts w:ascii="Times New Roman" w:hAnsi="Times New Roman" w:cs="Times New Roman"/>
              </w:rPr>
            </w:pPr>
            <w:r w:rsidRPr="00E458C3">
              <w:rPr>
                <w:rFonts w:ascii="Times New Roman" w:hAnsi="Times New Roman" w:cs="Times New Roman"/>
              </w:rPr>
              <w:t>- Như kính gửi;</w:t>
            </w:r>
          </w:p>
          <w:p w:rsidR="00EC1305" w:rsidRDefault="00EC1305" w:rsidP="006D6506">
            <w:pPr>
              <w:spacing w:line="276" w:lineRule="auto"/>
              <w:jc w:val="both"/>
              <w:rPr>
                <w:rFonts w:ascii="Times New Roman" w:hAnsi="Times New Roman" w:cs="Times New Roman"/>
              </w:rPr>
            </w:pPr>
            <w:r w:rsidRPr="00E458C3">
              <w:rPr>
                <w:rFonts w:ascii="Times New Roman" w:hAnsi="Times New Roman" w:cs="Times New Roman"/>
              </w:rPr>
              <w:t>- Sở GDĐT(để báo cáo);</w:t>
            </w:r>
          </w:p>
          <w:p w:rsidR="00EC1305" w:rsidRPr="00E458C3" w:rsidRDefault="00EC1305" w:rsidP="006D6506">
            <w:pPr>
              <w:spacing w:line="276" w:lineRule="auto"/>
              <w:jc w:val="both"/>
              <w:rPr>
                <w:rFonts w:ascii="Times New Roman" w:hAnsi="Times New Roman" w:cs="Times New Roman"/>
              </w:rPr>
            </w:pPr>
            <w:r>
              <w:rPr>
                <w:rFonts w:ascii="Times New Roman" w:hAnsi="Times New Roman" w:cs="Times New Roman"/>
              </w:rPr>
              <w:t>- Lãnhđạo UBND huyện</w:t>
            </w:r>
            <w:r w:rsidR="007A391F">
              <w:rPr>
                <w:rFonts w:ascii="Times New Roman" w:hAnsi="Times New Roman" w:cs="Times New Roman"/>
              </w:rPr>
              <w:t xml:space="preserve"> </w:t>
            </w:r>
            <w:r>
              <w:rPr>
                <w:rFonts w:ascii="Times New Roman" w:hAnsi="Times New Roman" w:cs="Times New Roman"/>
              </w:rPr>
              <w:t>phụ</w:t>
            </w:r>
            <w:r w:rsidR="007A391F">
              <w:rPr>
                <w:rFonts w:ascii="Times New Roman" w:hAnsi="Times New Roman" w:cs="Times New Roman"/>
              </w:rPr>
              <w:t xml:space="preserve"> </w:t>
            </w:r>
            <w:r>
              <w:rPr>
                <w:rFonts w:ascii="Times New Roman" w:hAnsi="Times New Roman" w:cs="Times New Roman"/>
              </w:rPr>
              <w:t>trách</w:t>
            </w:r>
            <w:r w:rsidR="007A391F">
              <w:rPr>
                <w:rFonts w:ascii="Times New Roman" w:hAnsi="Times New Roman" w:cs="Times New Roman"/>
              </w:rPr>
              <w:t xml:space="preserve"> </w:t>
            </w:r>
            <w:r>
              <w:rPr>
                <w:rFonts w:ascii="Times New Roman" w:hAnsi="Times New Roman" w:cs="Times New Roman"/>
              </w:rPr>
              <w:t>khối(để b/c);</w:t>
            </w:r>
          </w:p>
          <w:p w:rsidR="00EC1305" w:rsidRPr="00E458C3" w:rsidRDefault="00EC1305" w:rsidP="006D6506">
            <w:pPr>
              <w:spacing w:line="276" w:lineRule="auto"/>
              <w:jc w:val="both"/>
              <w:rPr>
                <w:rFonts w:ascii="Times New Roman" w:hAnsi="Times New Roman" w:cs="Times New Roman"/>
              </w:rPr>
            </w:pPr>
            <w:r w:rsidRPr="00E458C3">
              <w:rPr>
                <w:rFonts w:ascii="Times New Roman" w:hAnsi="Times New Roman" w:cs="Times New Roman"/>
              </w:rPr>
              <w:t>- Lãnh đạ</w:t>
            </w:r>
            <w:r>
              <w:rPr>
                <w:rFonts w:ascii="Times New Roman" w:hAnsi="Times New Roman" w:cs="Times New Roman"/>
              </w:rPr>
              <w:t>o, cv P</w:t>
            </w:r>
            <w:r w:rsidRPr="00E458C3">
              <w:rPr>
                <w:rFonts w:ascii="Times New Roman" w:hAnsi="Times New Roman" w:cs="Times New Roman"/>
              </w:rPr>
              <w:t>hòng GDĐT;</w:t>
            </w:r>
          </w:p>
          <w:p w:rsidR="00EC1305" w:rsidRDefault="00EC1305" w:rsidP="006D6506">
            <w:pPr>
              <w:spacing w:line="276" w:lineRule="auto"/>
              <w:jc w:val="both"/>
              <w:rPr>
                <w:sz w:val="28"/>
                <w:szCs w:val="28"/>
              </w:rPr>
            </w:pPr>
            <w:r>
              <w:rPr>
                <w:rFonts w:ascii="Times New Roman" w:hAnsi="Times New Roman" w:cs="Times New Roman"/>
              </w:rPr>
              <w:t>- Lưu:</w:t>
            </w:r>
            <w:r w:rsidRPr="00E458C3">
              <w:rPr>
                <w:rFonts w:ascii="Times New Roman" w:hAnsi="Times New Roman" w:cs="Times New Roman"/>
              </w:rPr>
              <w:t>VT.</w:t>
            </w:r>
          </w:p>
        </w:tc>
        <w:tc>
          <w:tcPr>
            <w:tcW w:w="4644" w:type="dxa"/>
          </w:tcPr>
          <w:p w:rsidR="00EC1305" w:rsidRDefault="007419D7" w:rsidP="006D6506">
            <w:pPr>
              <w:spacing w:line="276" w:lineRule="auto"/>
              <w:jc w:val="center"/>
              <w:rPr>
                <w:rFonts w:ascii="Times New Roman" w:hAnsi="Times New Roman" w:cs="Times New Roman"/>
                <w:b/>
                <w:sz w:val="28"/>
                <w:szCs w:val="28"/>
              </w:rPr>
            </w:pPr>
            <w:r>
              <w:rPr>
                <w:rFonts w:ascii="Times New Roman" w:hAnsi="Times New Roman" w:cs="Times New Roman"/>
                <w:b/>
                <w:sz w:val="28"/>
                <w:szCs w:val="28"/>
              </w:rPr>
              <w:t>KT.</w:t>
            </w:r>
            <w:r w:rsidR="00EC1305" w:rsidRPr="00E458C3">
              <w:rPr>
                <w:rFonts w:ascii="Times New Roman" w:hAnsi="Times New Roman" w:cs="Times New Roman"/>
                <w:b/>
                <w:sz w:val="28"/>
                <w:szCs w:val="28"/>
              </w:rPr>
              <w:t>TRƯỞNG PHÒNG</w:t>
            </w:r>
          </w:p>
          <w:p w:rsidR="007419D7" w:rsidRPr="00E458C3" w:rsidRDefault="007419D7" w:rsidP="006D6506">
            <w:pPr>
              <w:spacing w:line="276"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PHÓ TRƯỞNG PHÒNG</w:t>
            </w:r>
          </w:p>
          <w:p w:rsidR="00DA076A" w:rsidRPr="00E458C3" w:rsidRDefault="00DA076A" w:rsidP="006D6506">
            <w:pPr>
              <w:spacing w:line="276" w:lineRule="auto"/>
              <w:rPr>
                <w:rFonts w:ascii="Times New Roman" w:hAnsi="Times New Roman" w:cs="Times New Roman"/>
                <w:b/>
                <w:sz w:val="28"/>
                <w:szCs w:val="28"/>
              </w:rPr>
            </w:pPr>
          </w:p>
          <w:p w:rsidR="00EC1305" w:rsidRPr="00DA076A" w:rsidRDefault="00DA076A" w:rsidP="006D6506">
            <w:pPr>
              <w:spacing w:line="276" w:lineRule="auto"/>
              <w:jc w:val="center"/>
              <w:rPr>
                <w:rFonts w:ascii="Times New Roman" w:hAnsi="Times New Roman" w:cs="Times New Roman"/>
                <w:b/>
                <w:sz w:val="28"/>
                <w:szCs w:val="28"/>
              </w:rPr>
            </w:pPr>
            <w:r w:rsidRPr="00DA076A">
              <w:rPr>
                <w:rFonts w:ascii="Times New Roman" w:hAnsi="Times New Roman" w:cs="Times New Roman"/>
                <w:b/>
                <w:sz w:val="28"/>
                <w:szCs w:val="28"/>
              </w:rPr>
              <w:t>(Đã Ký)</w:t>
            </w:r>
          </w:p>
          <w:p w:rsidR="00EC1305" w:rsidRPr="00E458C3" w:rsidRDefault="00EC1305" w:rsidP="006D6506">
            <w:pPr>
              <w:spacing w:line="276" w:lineRule="auto"/>
              <w:jc w:val="center"/>
              <w:rPr>
                <w:rFonts w:ascii="Times New Roman" w:hAnsi="Times New Roman" w:cs="Times New Roman"/>
                <w:sz w:val="28"/>
                <w:szCs w:val="28"/>
              </w:rPr>
            </w:pPr>
          </w:p>
          <w:p w:rsidR="00EC1305" w:rsidRPr="00E458C3" w:rsidRDefault="007419D7" w:rsidP="006D6506">
            <w:pPr>
              <w:spacing w:line="276" w:lineRule="auto"/>
              <w:jc w:val="center"/>
              <w:rPr>
                <w:rFonts w:ascii="Times New Roman" w:hAnsi="Times New Roman" w:cs="Times New Roman"/>
                <w:sz w:val="28"/>
                <w:szCs w:val="28"/>
              </w:rPr>
            </w:pPr>
            <w:r>
              <w:rPr>
                <w:rFonts w:ascii="Times New Roman" w:hAnsi="Times New Roman" w:cs="Times New Roman"/>
                <w:b/>
                <w:sz w:val="28"/>
                <w:szCs w:val="28"/>
              </w:rPr>
              <w:t>Nguyễn Thành Tuy</w:t>
            </w:r>
          </w:p>
        </w:tc>
      </w:tr>
    </w:tbl>
    <w:p w:rsidR="007E32CA" w:rsidRDefault="007E32CA" w:rsidP="006D6506">
      <w:pPr>
        <w:spacing w:line="276" w:lineRule="auto"/>
        <w:rPr>
          <w:rFonts w:ascii="Times New Roman" w:hAnsi="Times New Roman" w:cs="Times New Roman"/>
          <w:sz w:val="28"/>
          <w:szCs w:val="28"/>
        </w:rPr>
      </w:pPr>
    </w:p>
    <w:p w:rsidR="0050616B" w:rsidRPr="0050616B" w:rsidRDefault="0050616B" w:rsidP="006D6506">
      <w:pPr>
        <w:spacing w:line="276" w:lineRule="auto"/>
        <w:rPr>
          <w:rFonts w:ascii="Times New Roman" w:hAnsi="Times New Roman" w:cs="Times New Roman"/>
          <w:b/>
          <w:sz w:val="28"/>
          <w:szCs w:val="28"/>
        </w:rPr>
      </w:pPr>
    </w:p>
    <w:sectPr w:rsidR="0050616B" w:rsidRPr="0050616B" w:rsidSect="006D6506">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0441C7"/>
    <w:rsid w:val="00003A42"/>
    <w:rsid w:val="000441C7"/>
    <w:rsid w:val="0006186A"/>
    <w:rsid w:val="00083356"/>
    <w:rsid w:val="000D20AE"/>
    <w:rsid w:val="000E3E97"/>
    <w:rsid w:val="00153E5D"/>
    <w:rsid w:val="001C01B1"/>
    <w:rsid w:val="001C7F50"/>
    <w:rsid w:val="001C7FEF"/>
    <w:rsid w:val="001E7620"/>
    <w:rsid w:val="0022278C"/>
    <w:rsid w:val="0022564F"/>
    <w:rsid w:val="00253E4A"/>
    <w:rsid w:val="002737DE"/>
    <w:rsid w:val="00274EE5"/>
    <w:rsid w:val="002B6B9A"/>
    <w:rsid w:val="0037725C"/>
    <w:rsid w:val="0050616B"/>
    <w:rsid w:val="005A1914"/>
    <w:rsid w:val="006B63D1"/>
    <w:rsid w:val="006D6506"/>
    <w:rsid w:val="0071167F"/>
    <w:rsid w:val="007419D7"/>
    <w:rsid w:val="0076225C"/>
    <w:rsid w:val="00764469"/>
    <w:rsid w:val="007A391F"/>
    <w:rsid w:val="007E32CA"/>
    <w:rsid w:val="008116A2"/>
    <w:rsid w:val="00827E1C"/>
    <w:rsid w:val="008356B3"/>
    <w:rsid w:val="008761D0"/>
    <w:rsid w:val="00992B43"/>
    <w:rsid w:val="00A31D81"/>
    <w:rsid w:val="00A647AC"/>
    <w:rsid w:val="00AC6E91"/>
    <w:rsid w:val="00CC45DF"/>
    <w:rsid w:val="00DA076A"/>
    <w:rsid w:val="00E4032A"/>
    <w:rsid w:val="00E44119"/>
    <w:rsid w:val="00E55C25"/>
    <w:rsid w:val="00E73572"/>
    <w:rsid w:val="00EA5A46"/>
    <w:rsid w:val="00EC1305"/>
    <w:rsid w:val="00F80523"/>
    <w:rsid w:val="00F96234"/>
    <w:rsid w:val="00FD6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14881">
      <w:bodyDiv w:val="1"/>
      <w:marLeft w:val="0"/>
      <w:marRight w:val="0"/>
      <w:marTop w:val="0"/>
      <w:marBottom w:val="0"/>
      <w:divBdr>
        <w:top w:val="none" w:sz="0" w:space="0" w:color="auto"/>
        <w:left w:val="none" w:sz="0" w:space="0" w:color="auto"/>
        <w:bottom w:val="none" w:sz="0" w:space="0" w:color="auto"/>
        <w:right w:val="none" w:sz="0" w:space="0" w:color="auto"/>
      </w:divBdr>
    </w:div>
    <w:div w:id="1168867317">
      <w:bodyDiv w:val="1"/>
      <w:marLeft w:val="0"/>
      <w:marRight w:val="0"/>
      <w:marTop w:val="0"/>
      <w:marBottom w:val="0"/>
      <w:divBdr>
        <w:top w:val="none" w:sz="0" w:space="0" w:color="auto"/>
        <w:left w:val="none" w:sz="0" w:space="0" w:color="auto"/>
        <w:bottom w:val="none" w:sz="0" w:space="0" w:color="auto"/>
        <w:right w:val="none" w:sz="0" w:space="0" w:color="auto"/>
      </w:divBdr>
    </w:div>
    <w:div w:id="1374774020">
      <w:bodyDiv w:val="1"/>
      <w:marLeft w:val="0"/>
      <w:marRight w:val="0"/>
      <w:marTop w:val="0"/>
      <w:marBottom w:val="0"/>
      <w:divBdr>
        <w:top w:val="none" w:sz="0" w:space="0" w:color="auto"/>
        <w:left w:val="none" w:sz="0" w:space="0" w:color="auto"/>
        <w:bottom w:val="none" w:sz="0" w:space="0" w:color="auto"/>
        <w:right w:val="none" w:sz="0" w:space="0" w:color="auto"/>
      </w:divBdr>
    </w:div>
    <w:div w:id="1414815511">
      <w:bodyDiv w:val="1"/>
      <w:marLeft w:val="0"/>
      <w:marRight w:val="0"/>
      <w:marTop w:val="0"/>
      <w:marBottom w:val="0"/>
      <w:divBdr>
        <w:top w:val="none" w:sz="0" w:space="0" w:color="auto"/>
        <w:left w:val="none" w:sz="0" w:space="0" w:color="auto"/>
        <w:bottom w:val="none" w:sz="0" w:space="0" w:color="auto"/>
        <w:right w:val="none" w:sz="0" w:space="0" w:color="auto"/>
      </w:divBdr>
    </w:div>
    <w:div w:id="1975524536">
      <w:bodyDiv w:val="1"/>
      <w:marLeft w:val="0"/>
      <w:marRight w:val="0"/>
      <w:marTop w:val="0"/>
      <w:marBottom w:val="0"/>
      <w:divBdr>
        <w:top w:val="none" w:sz="0" w:space="0" w:color="auto"/>
        <w:left w:val="none" w:sz="0" w:space="0" w:color="auto"/>
        <w:bottom w:val="none" w:sz="0" w:space="0" w:color="auto"/>
        <w:right w:val="none" w:sz="0" w:space="0" w:color="auto"/>
      </w:divBdr>
    </w:div>
    <w:div w:id="20638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1697</Words>
  <Characters>9673</Characters>
  <Application>Microsoft Office Word</Application>
  <DocSecurity>0</DocSecurity>
  <Lines>80</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Lương</dc:creator>
  <cp:lastModifiedBy>User</cp:lastModifiedBy>
  <cp:revision>14</cp:revision>
  <cp:lastPrinted>2020-10-28T03:21:00Z</cp:lastPrinted>
  <dcterms:created xsi:type="dcterms:W3CDTF">2020-10-23T02:12:00Z</dcterms:created>
  <dcterms:modified xsi:type="dcterms:W3CDTF">2020-10-28T03:23:00Z</dcterms:modified>
</cp:coreProperties>
</file>